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4184" w14:textId="5319C80C" w:rsidR="009550D2" w:rsidRDefault="009550D2" w:rsidP="009550D2">
      <w:pPr>
        <w:pStyle w:val="NormalWeb"/>
        <w:jc w:val="right"/>
        <w:rPr>
          <w:rFonts w:asciiTheme="minorHAnsi" w:hAnsiTheme="minorHAnsi"/>
          <w:color w:val="000000" w:themeColor="text1"/>
        </w:rPr>
      </w:pPr>
      <w:r w:rsidRPr="009550D2">
        <w:rPr>
          <w:rFonts w:asciiTheme="minorHAnsi" w:hAnsiTheme="minorHAnsi"/>
          <w:noProof/>
          <w:color w:val="000000" w:themeColor="text1"/>
        </w:rPr>
        <w:drawing>
          <wp:inline distT="0" distB="0" distL="0" distR="0" wp14:anchorId="1F1C5DB6" wp14:editId="1E43D16E">
            <wp:extent cx="1439871" cy="1079586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71" cy="107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438416EE" w14:textId="77777777" w:rsidR="009550D2" w:rsidRDefault="009550D2" w:rsidP="003030FA">
      <w:pPr>
        <w:pStyle w:val="NormalWeb"/>
        <w:rPr>
          <w:rFonts w:asciiTheme="minorHAnsi" w:hAnsiTheme="minorHAnsi"/>
          <w:color w:val="000000" w:themeColor="text1"/>
        </w:rPr>
      </w:pPr>
    </w:p>
    <w:p w14:paraId="545B9E27" w14:textId="0FDC3F7B" w:rsidR="00BD02D2" w:rsidRDefault="009550D2" w:rsidP="00BD02D2">
      <w:pPr>
        <w:pStyle w:val="NormalWeb"/>
        <w:jc w:val="righ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28/11/2018</w:t>
      </w:r>
    </w:p>
    <w:p w14:paraId="7C738CE2" w14:textId="52B20100" w:rsidR="00BD02D2" w:rsidRPr="00BD02D2" w:rsidRDefault="00BD02D2" w:rsidP="00BD02D2">
      <w:pPr>
        <w:pStyle w:val="NormalWeb"/>
        <w:jc w:val="center"/>
        <w:rPr>
          <w:rFonts w:asciiTheme="minorHAnsi" w:hAnsiTheme="minorHAnsi"/>
          <w:b/>
          <w:bCs/>
          <w:color w:val="000000" w:themeColor="text1"/>
        </w:rPr>
      </w:pPr>
      <w:r w:rsidRPr="00BD02D2">
        <w:rPr>
          <w:rFonts w:asciiTheme="minorHAnsi" w:hAnsiTheme="minorHAnsi"/>
          <w:b/>
          <w:bCs/>
          <w:color w:val="000000" w:themeColor="text1"/>
        </w:rPr>
        <w:t xml:space="preserve">Museums Association </w:t>
      </w:r>
      <w:r>
        <w:rPr>
          <w:rFonts w:asciiTheme="minorHAnsi" w:hAnsiTheme="minorHAnsi"/>
          <w:b/>
          <w:bCs/>
          <w:color w:val="000000" w:themeColor="text1"/>
        </w:rPr>
        <w:t>S</w:t>
      </w:r>
      <w:r w:rsidRPr="00BD02D2">
        <w:rPr>
          <w:rFonts w:asciiTheme="minorHAnsi" w:hAnsiTheme="minorHAnsi"/>
          <w:b/>
          <w:bCs/>
          <w:color w:val="000000" w:themeColor="text1"/>
        </w:rPr>
        <w:t xml:space="preserve">tatement on </w:t>
      </w:r>
      <w:r>
        <w:rPr>
          <w:rFonts w:asciiTheme="minorHAnsi" w:hAnsiTheme="minorHAnsi"/>
          <w:b/>
          <w:bCs/>
          <w:color w:val="000000" w:themeColor="text1"/>
        </w:rPr>
        <w:t>R</w:t>
      </w:r>
      <w:r w:rsidRPr="00BD02D2">
        <w:rPr>
          <w:rFonts w:asciiTheme="minorHAnsi" w:hAnsiTheme="minorHAnsi"/>
          <w:b/>
          <w:bCs/>
          <w:color w:val="000000" w:themeColor="text1"/>
        </w:rPr>
        <w:t xml:space="preserve">epatriation and </w:t>
      </w:r>
      <w:r>
        <w:rPr>
          <w:rFonts w:asciiTheme="minorHAnsi" w:hAnsiTheme="minorHAnsi"/>
          <w:b/>
          <w:bCs/>
          <w:color w:val="000000" w:themeColor="text1"/>
        </w:rPr>
        <w:t>R</w:t>
      </w:r>
      <w:r w:rsidRPr="00BD02D2">
        <w:rPr>
          <w:rFonts w:asciiTheme="minorHAnsi" w:hAnsiTheme="minorHAnsi"/>
          <w:b/>
          <w:bCs/>
          <w:color w:val="000000" w:themeColor="text1"/>
        </w:rPr>
        <w:t>estitution</w:t>
      </w:r>
    </w:p>
    <w:p w14:paraId="5DBC9B14" w14:textId="11EFF1AD" w:rsidR="00F95493" w:rsidRDefault="00F95493" w:rsidP="003030FA">
      <w:pPr>
        <w:pStyle w:val="Normal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The three </w:t>
      </w:r>
      <w:r w:rsidR="003A203E">
        <w:rPr>
          <w:rFonts w:asciiTheme="minorHAnsi" w:hAnsiTheme="minorHAnsi"/>
          <w:color w:val="000000" w:themeColor="text1"/>
        </w:rPr>
        <w:t xml:space="preserve">key </w:t>
      </w:r>
      <w:r>
        <w:rPr>
          <w:rFonts w:asciiTheme="minorHAnsi" w:hAnsiTheme="minorHAnsi"/>
          <w:color w:val="000000" w:themeColor="text1"/>
        </w:rPr>
        <w:t xml:space="preserve">principles of the </w:t>
      </w:r>
      <w:r w:rsidR="003A203E">
        <w:rPr>
          <w:rFonts w:asciiTheme="minorHAnsi" w:hAnsiTheme="minorHAnsi"/>
          <w:color w:val="000000" w:themeColor="text1"/>
        </w:rPr>
        <w:t>Code of E</w:t>
      </w:r>
      <w:r>
        <w:rPr>
          <w:rFonts w:asciiTheme="minorHAnsi" w:hAnsiTheme="minorHAnsi"/>
          <w:color w:val="000000" w:themeColor="text1"/>
        </w:rPr>
        <w:t>thics for Museums are</w:t>
      </w:r>
      <w:r w:rsidR="003A203E">
        <w:rPr>
          <w:rFonts w:asciiTheme="minorHAnsi" w:hAnsiTheme="minorHAnsi"/>
          <w:color w:val="000000" w:themeColor="text1"/>
        </w:rPr>
        <w:t>:</w:t>
      </w:r>
      <w:r>
        <w:rPr>
          <w:rFonts w:asciiTheme="minorHAnsi" w:hAnsiTheme="minorHAnsi"/>
          <w:color w:val="000000" w:themeColor="text1"/>
        </w:rPr>
        <w:t xml:space="preserve"> public benefit and engagement; collections stewardship; and </w:t>
      </w:r>
      <w:r w:rsidR="003A203E">
        <w:rPr>
          <w:rFonts w:asciiTheme="minorHAnsi" w:hAnsiTheme="minorHAnsi"/>
          <w:color w:val="000000" w:themeColor="text1"/>
        </w:rPr>
        <w:t>individual</w:t>
      </w:r>
      <w:r w:rsidR="004D00CD">
        <w:rPr>
          <w:rFonts w:asciiTheme="minorHAnsi" w:hAnsiTheme="minorHAnsi"/>
          <w:color w:val="000000" w:themeColor="text1"/>
        </w:rPr>
        <w:t xml:space="preserve"> and institutional integrity. All three of the</w:t>
      </w:r>
      <w:r w:rsidR="00443810">
        <w:rPr>
          <w:rFonts w:asciiTheme="minorHAnsi" w:hAnsiTheme="minorHAnsi"/>
          <w:color w:val="000000" w:themeColor="text1"/>
        </w:rPr>
        <w:t>se principles should apply in cases of claims for repatriation or restitution from museum collections.</w:t>
      </w:r>
    </w:p>
    <w:p w14:paraId="27963572" w14:textId="77777777" w:rsidR="00443810" w:rsidRDefault="00443810" w:rsidP="00443810">
      <w:pPr>
        <w:pStyle w:val="Normal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The specific guidance on repatriation urges museums to d</w:t>
      </w:r>
      <w:r w:rsidRPr="003030FA">
        <w:rPr>
          <w:rFonts w:asciiTheme="minorHAnsi" w:hAnsiTheme="minorHAnsi"/>
          <w:color w:val="000000" w:themeColor="text1"/>
        </w:rPr>
        <w:t xml:space="preserve">eal sensitively and promptly with </w:t>
      </w:r>
      <w:r>
        <w:rPr>
          <w:rFonts w:asciiTheme="minorHAnsi" w:hAnsiTheme="minorHAnsi"/>
          <w:color w:val="000000" w:themeColor="text1"/>
        </w:rPr>
        <w:t xml:space="preserve">any requests, </w:t>
      </w:r>
      <w:r w:rsidRPr="003030FA">
        <w:rPr>
          <w:rFonts w:asciiTheme="minorHAnsi" w:hAnsiTheme="minorHAnsi"/>
          <w:color w:val="000000" w:themeColor="text1"/>
        </w:rPr>
        <w:t xml:space="preserve">both within the UK and from abroad. </w:t>
      </w:r>
    </w:p>
    <w:p w14:paraId="488D0E76" w14:textId="77777777" w:rsidR="002115A7" w:rsidRDefault="00443810" w:rsidP="00443810">
      <w:pPr>
        <w:pStyle w:val="Normal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Factors to be taken into account include the </w:t>
      </w:r>
      <w:r w:rsidRPr="003030FA">
        <w:rPr>
          <w:rFonts w:asciiTheme="minorHAnsi" w:hAnsiTheme="minorHAnsi"/>
          <w:color w:val="000000" w:themeColor="text1"/>
        </w:rPr>
        <w:t xml:space="preserve">law; current thinking on the subject; the interests of actual and cultural descendants; the strength of claimants’ relationship to the items; </w:t>
      </w:r>
      <w:r w:rsidR="002115A7">
        <w:rPr>
          <w:rFonts w:asciiTheme="minorHAnsi" w:hAnsiTheme="minorHAnsi"/>
          <w:color w:val="000000" w:themeColor="text1"/>
        </w:rPr>
        <w:t>the</w:t>
      </w:r>
      <w:r w:rsidRPr="003030FA">
        <w:rPr>
          <w:rFonts w:asciiTheme="minorHAnsi" w:hAnsiTheme="minorHAnsi"/>
          <w:color w:val="000000" w:themeColor="text1"/>
        </w:rPr>
        <w:t xml:space="preserve"> scientific, educational, cultural and historical importance</w:t>
      </w:r>
      <w:r w:rsidR="002115A7">
        <w:rPr>
          <w:rFonts w:asciiTheme="minorHAnsi" w:hAnsiTheme="minorHAnsi"/>
          <w:color w:val="000000" w:themeColor="text1"/>
        </w:rPr>
        <w:t xml:space="preserve"> of the items</w:t>
      </w:r>
      <w:r w:rsidRPr="003030FA">
        <w:rPr>
          <w:rFonts w:asciiTheme="minorHAnsi" w:hAnsiTheme="minorHAnsi"/>
          <w:color w:val="000000" w:themeColor="text1"/>
        </w:rPr>
        <w:t xml:space="preserve">; and the consequences of retention and repatriation for a range of stakeholders. </w:t>
      </w:r>
    </w:p>
    <w:p w14:paraId="6670999C" w14:textId="137A85DD" w:rsidR="00443810" w:rsidRPr="003030FA" w:rsidRDefault="002115A7" w:rsidP="00443810">
      <w:pPr>
        <w:pStyle w:val="Normal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Claims for repatriation raise important question about public benefit </w:t>
      </w:r>
      <w:r w:rsidR="00B862F8">
        <w:rPr>
          <w:rFonts w:asciiTheme="minorHAnsi" w:hAnsiTheme="minorHAnsi"/>
          <w:color w:val="000000" w:themeColor="text1"/>
        </w:rPr>
        <w:t>and</w:t>
      </w:r>
      <w:r>
        <w:rPr>
          <w:rFonts w:asciiTheme="minorHAnsi" w:hAnsiTheme="minorHAnsi"/>
          <w:color w:val="000000" w:themeColor="text1"/>
        </w:rPr>
        <w:t xml:space="preserve"> </w:t>
      </w:r>
      <w:r w:rsidR="00B862F8">
        <w:rPr>
          <w:rFonts w:asciiTheme="minorHAnsi" w:hAnsiTheme="minorHAnsi"/>
          <w:color w:val="000000" w:themeColor="text1"/>
        </w:rPr>
        <w:t>museums</w:t>
      </w:r>
      <w:r>
        <w:rPr>
          <w:rFonts w:asciiTheme="minorHAnsi" w:hAnsiTheme="minorHAnsi"/>
          <w:color w:val="000000" w:themeColor="text1"/>
        </w:rPr>
        <w:t xml:space="preserve">’ relationship with communities both in the UK and abroad. </w:t>
      </w:r>
    </w:p>
    <w:p w14:paraId="453CA387" w14:textId="78A0928B" w:rsidR="00384022" w:rsidRDefault="00B862F8" w:rsidP="00384022">
      <w:pPr>
        <w:pStyle w:val="NormalWeb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In particularly the views </w:t>
      </w:r>
      <w:r w:rsidR="00384022">
        <w:rPr>
          <w:rFonts w:asciiTheme="minorHAnsi" w:hAnsiTheme="minorHAnsi"/>
          <w:color w:val="000000" w:themeColor="text1"/>
        </w:rPr>
        <w:t>of s</w:t>
      </w:r>
      <w:r>
        <w:rPr>
          <w:rFonts w:asciiTheme="minorHAnsi" w:hAnsiTheme="minorHAnsi"/>
          <w:color w:val="000000" w:themeColor="text1"/>
        </w:rPr>
        <w:t xml:space="preserve">ource communities should be </w:t>
      </w:r>
      <w:proofErr w:type="gramStart"/>
      <w:r>
        <w:rPr>
          <w:rFonts w:asciiTheme="minorHAnsi" w:hAnsiTheme="minorHAnsi"/>
          <w:color w:val="000000" w:themeColor="text1"/>
        </w:rPr>
        <w:t>taken</w:t>
      </w:r>
      <w:r w:rsidR="00384022">
        <w:rPr>
          <w:rFonts w:asciiTheme="minorHAnsi" w:hAnsiTheme="minorHAnsi"/>
          <w:color w:val="000000" w:themeColor="text1"/>
        </w:rPr>
        <w:t xml:space="preserve"> into account</w:t>
      </w:r>
      <w:proofErr w:type="gramEnd"/>
      <w:r w:rsidR="00384022">
        <w:rPr>
          <w:rFonts w:asciiTheme="minorHAnsi" w:hAnsiTheme="minorHAnsi"/>
          <w:color w:val="000000" w:themeColor="text1"/>
        </w:rPr>
        <w:t xml:space="preserve"> and museums should strive to </w:t>
      </w:r>
      <w:r w:rsidR="00384022">
        <w:rPr>
          <w:rFonts w:asciiTheme="minorHAnsi" w:hAnsiTheme="minorHAnsi"/>
          <w:bCs/>
          <w:color w:val="000000" w:themeColor="text1"/>
        </w:rPr>
        <w:t>bu</w:t>
      </w:r>
      <w:r w:rsidR="003030FA" w:rsidRPr="003030FA">
        <w:rPr>
          <w:rFonts w:asciiTheme="minorHAnsi" w:hAnsiTheme="minorHAnsi"/>
          <w:bCs/>
          <w:color w:val="000000" w:themeColor="text1"/>
        </w:rPr>
        <w:t>ild lasting and meaningful relationships</w:t>
      </w:r>
      <w:r w:rsidR="00384022">
        <w:rPr>
          <w:rFonts w:asciiTheme="minorHAnsi" w:hAnsiTheme="minorHAnsi"/>
          <w:bCs/>
          <w:color w:val="000000" w:themeColor="text1"/>
        </w:rPr>
        <w:t xml:space="preserve"> with these communities. </w:t>
      </w:r>
    </w:p>
    <w:p w14:paraId="78877E5F" w14:textId="600A2EB9" w:rsidR="00373929" w:rsidRPr="003030FA" w:rsidRDefault="008D6EA0" w:rsidP="00373929">
      <w:pPr>
        <w:pStyle w:val="NormalWeb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We would encourage museums to d</w:t>
      </w:r>
      <w:r w:rsidR="003030FA" w:rsidRPr="003030FA">
        <w:rPr>
          <w:rFonts w:asciiTheme="minorHAnsi" w:hAnsiTheme="minorHAnsi"/>
          <w:color w:val="000000" w:themeColor="text1"/>
        </w:rPr>
        <w:t xml:space="preserve">evelop constructive relationships with </w:t>
      </w:r>
      <w:r w:rsidR="00373929">
        <w:rPr>
          <w:rFonts w:asciiTheme="minorHAnsi" w:hAnsiTheme="minorHAnsi"/>
          <w:color w:val="000000" w:themeColor="text1"/>
        </w:rPr>
        <w:t xml:space="preserve">representatives of </w:t>
      </w:r>
      <w:r w:rsidR="003030FA" w:rsidRPr="003030FA">
        <w:rPr>
          <w:rFonts w:asciiTheme="minorHAnsi" w:hAnsiTheme="minorHAnsi"/>
          <w:color w:val="000000" w:themeColor="text1"/>
        </w:rPr>
        <w:t>people who contributed to collections</w:t>
      </w:r>
      <w:r w:rsidR="00373929">
        <w:rPr>
          <w:rFonts w:asciiTheme="minorHAnsi" w:hAnsiTheme="minorHAnsi"/>
          <w:color w:val="000000" w:themeColor="text1"/>
        </w:rPr>
        <w:t xml:space="preserve"> </w:t>
      </w:r>
      <w:r w:rsidR="003030FA" w:rsidRPr="003030FA">
        <w:rPr>
          <w:rFonts w:asciiTheme="minorHAnsi" w:hAnsiTheme="minorHAnsi"/>
          <w:color w:val="000000" w:themeColor="text1"/>
        </w:rPr>
        <w:t xml:space="preserve">and take proactive steps to inform them of the presence of items relevant to them in the museum’s collections. </w:t>
      </w:r>
    </w:p>
    <w:p w14:paraId="6982DE39" w14:textId="77777777" w:rsidR="00DF5B30" w:rsidRPr="003030FA" w:rsidRDefault="00BD02D2">
      <w:pPr>
        <w:rPr>
          <w:color w:val="000000" w:themeColor="text1"/>
        </w:rPr>
      </w:pPr>
      <w:bookmarkStart w:id="0" w:name="_GoBack"/>
      <w:bookmarkEnd w:id="0"/>
    </w:p>
    <w:sectPr w:rsidR="00DF5B30" w:rsidRPr="003030FA" w:rsidSect="00AC4F0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9419C" w14:textId="77777777" w:rsidR="00BD02D2" w:rsidRDefault="00BD02D2" w:rsidP="00BD02D2">
      <w:r>
        <w:separator/>
      </w:r>
    </w:p>
  </w:endnote>
  <w:endnote w:type="continuationSeparator" w:id="0">
    <w:p w14:paraId="6B43912D" w14:textId="77777777" w:rsidR="00BD02D2" w:rsidRDefault="00BD02D2" w:rsidP="00BD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F0EF" w14:textId="77777777" w:rsidR="00BD02D2" w:rsidRDefault="00BD02D2" w:rsidP="00BD02D2">
      <w:r>
        <w:separator/>
      </w:r>
    </w:p>
  </w:footnote>
  <w:footnote w:type="continuationSeparator" w:id="0">
    <w:p w14:paraId="725F3BC5" w14:textId="77777777" w:rsidR="00BD02D2" w:rsidRDefault="00BD02D2" w:rsidP="00BD0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0FA"/>
    <w:rsid w:val="002115A7"/>
    <w:rsid w:val="00296A7A"/>
    <w:rsid w:val="003030FA"/>
    <w:rsid w:val="00373929"/>
    <w:rsid w:val="00384022"/>
    <w:rsid w:val="003A203E"/>
    <w:rsid w:val="00443810"/>
    <w:rsid w:val="004D00CD"/>
    <w:rsid w:val="007568F6"/>
    <w:rsid w:val="00804A16"/>
    <w:rsid w:val="008D6EA0"/>
    <w:rsid w:val="0093647E"/>
    <w:rsid w:val="009550D2"/>
    <w:rsid w:val="00A63CBF"/>
    <w:rsid w:val="00AC4F0A"/>
    <w:rsid w:val="00B862F8"/>
    <w:rsid w:val="00BD02D2"/>
    <w:rsid w:val="00D34E12"/>
    <w:rsid w:val="00D71C00"/>
    <w:rsid w:val="00EC15B8"/>
    <w:rsid w:val="00F9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59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0F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0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2D2"/>
  </w:style>
  <w:style w:type="paragraph" w:styleId="Footer">
    <w:name w:val="footer"/>
    <w:basedOn w:val="Normal"/>
    <w:link w:val="FooterChar"/>
    <w:uiPriority w:val="99"/>
    <w:unhideWhenUsed/>
    <w:rsid w:val="00BD02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12" ma:contentTypeDescription="Create a new document." ma:contentTypeScope="" ma:versionID="25210344b4909c1c5569624ce53a698e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c64b721c7f8f4ce4ab58b6c9e73bc986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5ECC5-F7D4-49EE-8BF1-D6622C8B628B}"/>
</file>

<file path=customXml/itemProps2.xml><?xml version="1.0" encoding="utf-8"?>
<ds:datastoreItem xmlns:ds="http://schemas.openxmlformats.org/officeDocument/2006/customXml" ds:itemID="{D2D11221-E1FE-45C3-919E-9C084956B4AD}"/>
</file>

<file path=customXml/itemProps3.xml><?xml version="1.0" encoding="utf-8"?>
<ds:datastoreItem xmlns:ds="http://schemas.openxmlformats.org/officeDocument/2006/customXml" ds:itemID="{9D856069-B0B5-4ACB-87F3-F87C3C791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Heal</dc:creator>
  <cp:keywords/>
  <dc:description/>
  <cp:lastModifiedBy>Alistair Brown</cp:lastModifiedBy>
  <cp:revision>2</cp:revision>
  <dcterms:created xsi:type="dcterms:W3CDTF">2020-03-05T14:40:00Z</dcterms:created>
  <dcterms:modified xsi:type="dcterms:W3CDTF">2020-03-05T14:40:00Z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0x0101000EE0DD19AAE6514792049C750DBD4865</vt:lpwstr>
  </property>
</Properties>
</file>